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DF33" w14:textId="4262BB49" w:rsidR="00565B38" w:rsidRPr="00C62576" w:rsidRDefault="00053CA9" w:rsidP="00D36D85">
      <w:pPr>
        <w:pStyle w:val="Heading1"/>
      </w:pPr>
      <w:bookmarkStart w:id="0" w:name="_Hlk144101573"/>
      <w:r w:rsidRPr="00053CA9">
        <w:t>Grade 4</w:t>
      </w:r>
      <w:r w:rsidR="00842B31">
        <w:t xml:space="preserve"> </w:t>
      </w:r>
      <w:r w:rsidRPr="00053CA9">
        <w:t>Mathematics</w:t>
      </w:r>
    </w:p>
    <w:p w14:paraId="17CF6FC3" w14:textId="77777777" w:rsidR="00053CA9" w:rsidRPr="00053CA9" w:rsidRDefault="00053CA9" w:rsidP="00053CA9">
      <w:pPr>
        <w:pStyle w:val="NoSpacing"/>
        <w:jc w:val="center"/>
        <w:rPr>
          <w:b/>
          <w:sz w:val="64"/>
          <w:szCs w:val="64"/>
        </w:rPr>
      </w:pPr>
      <w:r w:rsidRPr="00053CA9">
        <w:rPr>
          <w:b/>
          <w:sz w:val="64"/>
          <w:szCs w:val="64"/>
        </w:rPr>
        <w:t>North Carolina</w:t>
      </w:r>
    </w:p>
    <w:p w14:paraId="0BFF3D72" w14:textId="77777777" w:rsidR="00565B38" w:rsidRPr="00C62576" w:rsidRDefault="00053CA9" w:rsidP="00BB111E">
      <w:pPr>
        <w:pStyle w:val="NoSpacing"/>
        <w:spacing w:line="480" w:lineRule="auto"/>
        <w:jc w:val="center"/>
        <w:rPr>
          <w:sz w:val="44"/>
          <w:szCs w:val="44"/>
        </w:rPr>
      </w:pPr>
      <w:r w:rsidRPr="00053CA9">
        <w:rPr>
          <w:b/>
          <w:sz w:val="64"/>
          <w:szCs w:val="64"/>
        </w:rPr>
        <w:t>End-of-Grade Assessment</w:t>
      </w:r>
    </w:p>
    <w:p w14:paraId="24EFEB1D" w14:textId="77777777" w:rsidR="00053CA9" w:rsidRPr="00053CA9" w:rsidRDefault="00053CA9" w:rsidP="00053CA9">
      <w:pPr>
        <w:pStyle w:val="NoSpacing"/>
        <w:jc w:val="center"/>
        <w:rPr>
          <w:sz w:val="44"/>
          <w:szCs w:val="44"/>
        </w:rPr>
      </w:pPr>
      <w:r w:rsidRPr="00053CA9">
        <w:rPr>
          <w:sz w:val="44"/>
          <w:szCs w:val="44"/>
        </w:rPr>
        <w:t>Released Form</w:t>
      </w:r>
    </w:p>
    <w:p w14:paraId="231B8E9B" w14:textId="77777777" w:rsidR="00053CA9" w:rsidRDefault="00053CA9" w:rsidP="00BB111E">
      <w:pPr>
        <w:pStyle w:val="NoSpacing"/>
        <w:spacing w:line="480" w:lineRule="auto"/>
        <w:jc w:val="center"/>
        <w:rPr>
          <w:sz w:val="44"/>
          <w:szCs w:val="44"/>
        </w:rPr>
      </w:pPr>
      <w:r w:rsidRPr="00053CA9">
        <w:rPr>
          <w:sz w:val="44"/>
          <w:szCs w:val="44"/>
        </w:rPr>
        <w:t>Published February 2026</w:t>
      </w:r>
    </w:p>
    <w:p w14:paraId="67627AF8" w14:textId="77777777" w:rsidR="00053CA9" w:rsidRPr="00053CA9" w:rsidRDefault="00053CA9" w:rsidP="00053CA9">
      <w:pPr>
        <w:pStyle w:val="NoSpacing"/>
        <w:jc w:val="center"/>
        <w:rPr>
          <w:sz w:val="44"/>
          <w:szCs w:val="44"/>
        </w:rPr>
      </w:pPr>
      <w:r w:rsidRPr="00053CA9">
        <w:rPr>
          <w:sz w:val="44"/>
          <w:szCs w:val="44"/>
        </w:rPr>
        <w:t xml:space="preserve">In </w:t>
      </w:r>
      <w:proofErr w:type="gramStart"/>
      <w:r w:rsidRPr="00053CA9">
        <w:rPr>
          <w:sz w:val="44"/>
          <w:szCs w:val="44"/>
        </w:rPr>
        <w:t>1 Volume</w:t>
      </w:r>
      <w:proofErr w:type="gramEnd"/>
    </w:p>
    <w:p w14:paraId="48147D6B" w14:textId="77777777" w:rsidR="00565B38" w:rsidRPr="00C62576" w:rsidRDefault="00053CA9" w:rsidP="00053CA9">
      <w:pPr>
        <w:pStyle w:val="NoSpacing"/>
        <w:jc w:val="center"/>
        <w:rPr>
          <w:sz w:val="44"/>
          <w:szCs w:val="44"/>
        </w:rPr>
      </w:pPr>
      <w:r w:rsidRPr="00053CA9">
        <w:rPr>
          <w:sz w:val="44"/>
          <w:szCs w:val="44"/>
        </w:rPr>
        <w:t>Braille pages t1-</w:t>
      </w:r>
      <w:r w:rsidR="004B546B">
        <w:rPr>
          <w:sz w:val="44"/>
          <w:szCs w:val="44"/>
        </w:rPr>
        <w:t xml:space="preserve">4 </w:t>
      </w:r>
      <w:r w:rsidRPr="00053CA9">
        <w:rPr>
          <w:sz w:val="44"/>
          <w:szCs w:val="44"/>
        </w:rPr>
        <w:t>and 1-</w:t>
      </w:r>
      <w:r w:rsidR="004B546B">
        <w:rPr>
          <w:sz w:val="44"/>
          <w:szCs w:val="44"/>
        </w:rPr>
        <w:t>37</w:t>
      </w:r>
    </w:p>
    <w:p w14:paraId="551C5F57" w14:textId="77777777" w:rsidR="00906E06" w:rsidRPr="00C32373" w:rsidRDefault="00906E06" w:rsidP="00BB111E">
      <w:pPr>
        <w:pStyle w:val="NoSpacing"/>
        <w:spacing w:line="480" w:lineRule="auto"/>
        <w:jc w:val="center"/>
        <w:rPr>
          <w:sz w:val="44"/>
          <w:szCs w:val="44"/>
        </w:rPr>
      </w:pPr>
      <w:r w:rsidRPr="00C32373">
        <w:rPr>
          <w:sz w:val="44"/>
          <w:szCs w:val="44"/>
        </w:rPr>
        <w:t>Print pages 1-</w:t>
      </w:r>
      <w:r>
        <w:rPr>
          <w:sz w:val="44"/>
          <w:szCs w:val="44"/>
        </w:rPr>
        <w:t>2</w:t>
      </w:r>
      <w:r w:rsidR="004B546B">
        <w:rPr>
          <w:sz w:val="44"/>
          <w:szCs w:val="44"/>
        </w:rPr>
        <w:t>7</w:t>
      </w:r>
    </w:p>
    <w:p w14:paraId="69FCFB47" w14:textId="77777777" w:rsidR="00565B38" w:rsidRPr="00C62576" w:rsidRDefault="00565B38" w:rsidP="00565B38">
      <w:pPr>
        <w:pStyle w:val="NoSpacing"/>
        <w:jc w:val="center"/>
        <w:rPr>
          <w:sz w:val="44"/>
          <w:szCs w:val="44"/>
        </w:rPr>
      </w:pPr>
      <w:r w:rsidRPr="00C62576">
        <w:rPr>
          <w:sz w:val="44"/>
          <w:szCs w:val="44"/>
        </w:rPr>
        <w:t>Copyright © 202</w:t>
      </w:r>
      <w:r w:rsidR="004B3807">
        <w:rPr>
          <w:sz w:val="44"/>
          <w:szCs w:val="44"/>
        </w:rPr>
        <w:t>6</w:t>
      </w:r>
      <w:r w:rsidRPr="00C62576">
        <w:rPr>
          <w:sz w:val="44"/>
          <w:szCs w:val="44"/>
        </w:rPr>
        <w:t xml:space="preserve"> by</w:t>
      </w:r>
    </w:p>
    <w:p w14:paraId="2940C31D" w14:textId="77777777" w:rsidR="00565B38" w:rsidRPr="00C62576" w:rsidRDefault="00565B38" w:rsidP="00565B38">
      <w:pPr>
        <w:pStyle w:val="NoSpacing"/>
        <w:jc w:val="center"/>
        <w:rPr>
          <w:sz w:val="44"/>
          <w:szCs w:val="44"/>
        </w:rPr>
      </w:pPr>
      <w:r w:rsidRPr="00C62576">
        <w:rPr>
          <w:sz w:val="44"/>
          <w:szCs w:val="44"/>
        </w:rPr>
        <w:t>the North Carolina Department of</w:t>
      </w:r>
    </w:p>
    <w:p w14:paraId="3489EDBA" w14:textId="77777777" w:rsidR="00565B38" w:rsidRPr="00C62576" w:rsidRDefault="00565B38" w:rsidP="00565B38">
      <w:pPr>
        <w:pStyle w:val="NoSpacing"/>
        <w:jc w:val="center"/>
        <w:rPr>
          <w:sz w:val="44"/>
          <w:szCs w:val="44"/>
        </w:rPr>
      </w:pPr>
      <w:r w:rsidRPr="00C62576">
        <w:rPr>
          <w:sz w:val="44"/>
          <w:szCs w:val="44"/>
        </w:rPr>
        <w:t>Public Instruction. All rights reserved.</w:t>
      </w:r>
    </w:p>
    <w:p w14:paraId="2A71C945" w14:textId="77777777" w:rsidR="00565B38" w:rsidRPr="00C62576" w:rsidRDefault="00565B38" w:rsidP="00565B38">
      <w:pPr>
        <w:spacing w:after="0" w:line="240" w:lineRule="auto"/>
        <w:jc w:val="center"/>
        <w:rPr>
          <w:sz w:val="44"/>
          <w:szCs w:val="44"/>
        </w:rPr>
      </w:pPr>
      <w:r w:rsidRPr="00C62576">
        <w:rPr>
          <w:sz w:val="44"/>
          <w:szCs w:val="44"/>
        </w:rPr>
        <w:t>Any further reproduction or distribution other</w:t>
      </w:r>
    </w:p>
    <w:p w14:paraId="6A432798" w14:textId="77777777" w:rsidR="00565B38" w:rsidRPr="00C62576" w:rsidRDefault="00565B38" w:rsidP="00BB111E">
      <w:pPr>
        <w:pStyle w:val="NoSpacing"/>
        <w:spacing w:line="480" w:lineRule="auto"/>
        <w:jc w:val="center"/>
        <w:rPr>
          <w:sz w:val="44"/>
          <w:szCs w:val="44"/>
        </w:rPr>
      </w:pPr>
      <w:r w:rsidRPr="00C62576">
        <w:rPr>
          <w:sz w:val="44"/>
          <w:szCs w:val="44"/>
        </w:rPr>
        <w:t>than in an accessible format is an infringement.</w:t>
      </w:r>
    </w:p>
    <w:p w14:paraId="43E2B267" w14:textId="77777777" w:rsidR="00565B38" w:rsidRPr="00C62576" w:rsidRDefault="00565B38" w:rsidP="006F532D">
      <w:pPr>
        <w:pStyle w:val="NoSpacing"/>
        <w:jc w:val="center"/>
        <w:rPr>
          <w:sz w:val="44"/>
          <w:szCs w:val="44"/>
        </w:rPr>
        <w:sectPr w:rsidR="00565B38" w:rsidRPr="00C62576" w:rsidSect="004D7E08">
          <w:pgSz w:w="16560" w:h="15840" w:orient="landscape" w:code="1"/>
          <w:pgMar w:top="1080" w:right="1080" w:bottom="1080" w:left="1440" w:header="144" w:footer="144" w:gutter="0"/>
          <w:cols w:space="720"/>
          <w:docGrid w:linePitch="360"/>
        </w:sectPr>
      </w:pPr>
      <w:r w:rsidRPr="00C62576">
        <w:rPr>
          <w:sz w:val="44"/>
          <w:szCs w:val="44"/>
        </w:rPr>
        <w:t>Transcribed 202</w:t>
      </w:r>
      <w:r w:rsidR="004B3807">
        <w:rPr>
          <w:sz w:val="44"/>
          <w:szCs w:val="44"/>
        </w:rPr>
        <w:t>6</w:t>
      </w:r>
    </w:p>
    <w:p w14:paraId="6AE2F9A0" w14:textId="2BD4BEE8" w:rsidR="00565B38" w:rsidRPr="00C62576" w:rsidRDefault="00565B38" w:rsidP="00BB111E">
      <w:pPr>
        <w:pStyle w:val="NoSpacing"/>
        <w:spacing w:line="480" w:lineRule="auto"/>
        <w:rPr>
          <w:sz w:val="44"/>
          <w:szCs w:val="44"/>
        </w:rPr>
      </w:pPr>
      <w:r w:rsidRPr="00C62576">
        <w:rPr>
          <w:sz w:val="44"/>
          <w:szCs w:val="44"/>
        </w:rPr>
        <w:lastRenderedPageBreak/>
        <w:t>North Carolina Department of P</w:t>
      </w:r>
      <w:r w:rsidR="00091E20">
        <w:rPr>
          <w:sz w:val="44"/>
          <w:szCs w:val="44"/>
        </w:rPr>
        <w:t>ublic</w:t>
      </w:r>
      <w:r w:rsidRPr="00C62576">
        <w:rPr>
          <w:sz w:val="44"/>
          <w:szCs w:val="44"/>
        </w:rPr>
        <w:t xml:space="preserve"> I</w:t>
      </w:r>
      <w:r w:rsidR="00091E20">
        <w:rPr>
          <w:sz w:val="44"/>
          <w:szCs w:val="44"/>
        </w:rPr>
        <w:t>nstruction</w:t>
      </w:r>
      <w:r w:rsidRPr="00C62576">
        <w:rPr>
          <w:sz w:val="44"/>
          <w:szCs w:val="44"/>
        </w:rPr>
        <w:tab/>
      </w:r>
    </w:p>
    <w:p w14:paraId="353C6E7A" w14:textId="77777777" w:rsidR="00565B38" w:rsidRPr="00C62576" w:rsidRDefault="00565B38" w:rsidP="00465225">
      <w:pPr>
        <w:pStyle w:val="NoSpacing"/>
        <w:spacing w:after="240"/>
        <w:ind w:firstLine="720"/>
        <w:rPr>
          <w:sz w:val="44"/>
          <w:szCs w:val="44"/>
        </w:rPr>
      </w:pPr>
      <w:r w:rsidRPr="00C62576">
        <w:rPr>
          <w:sz w:val="44"/>
          <w:szCs w:val="44"/>
        </w:rPr>
        <w:t xml:space="preserve">In compliance with federal law, the NC Department of Public Instruction administers all state-operated educational programs, employment activities, and admissions without discrimination because of race, religion, national or ethnic origin, color, age, military service, disability, or gender, except where exemption is appropriate and allowed by law. </w:t>
      </w:r>
    </w:p>
    <w:p w14:paraId="0E6A61D7" w14:textId="77777777" w:rsidR="00565B38" w:rsidRPr="00C62576" w:rsidRDefault="00565B38" w:rsidP="00465225">
      <w:pPr>
        <w:pStyle w:val="NoSpacing"/>
        <w:spacing w:after="240"/>
        <w:ind w:firstLine="720"/>
        <w:rPr>
          <w:sz w:val="44"/>
          <w:szCs w:val="44"/>
        </w:rPr>
      </w:pPr>
      <w:r w:rsidRPr="00C62576">
        <w:rPr>
          <w:sz w:val="44"/>
          <w:szCs w:val="44"/>
        </w:rPr>
        <w:t xml:space="preserve">Inquiries or complaints regarding discrimination issues should be directed </w:t>
      </w:r>
      <w:proofErr w:type="gramStart"/>
      <w:r w:rsidRPr="00C62576">
        <w:rPr>
          <w:sz w:val="44"/>
          <w:szCs w:val="44"/>
        </w:rPr>
        <w:t>to</w:t>
      </w:r>
      <w:proofErr w:type="gramEnd"/>
      <w:r w:rsidRPr="00C62576">
        <w:rPr>
          <w:sz w:val="44"/>
          <w:szCs w:val="44"/>
        </w:rPr>
        <w:t>:</w:t>
      </w:r>
    </w:p>
    <w:p w14:paraId="5F710E30" w14:textId="77777777" w:rsidR="00565B38" w:rsidRPr="00C62576" w:rsidRDefault="00565B38" w:rsidP="00565B38">
      <w:pPr>
        <w:pStyle w:val="NoSpacing"/>
        <w:ind w:left="720" w:hanging="720"/>
        <w:rPr>
          <w:sz w:val="44"/>
          <w:szCs w:val="44"/>
        </w:rPr>
      </w:pPr>
      <w:r w:rsidRPr="00C62576">
        <w:rPr>
          <w:sz w:val="44"/>
          <w:szCs w:val="44"/>
        </w:rPr>
        <w:t>Thomas Tomberlin, Senior Director, Office of Educator Preparation and Teacher Licensure, NCDPI</w:t>
      </w:r>
    </w:p>
    <w:p w14:paraId="0F3A2D32" w14:textId="77777777" w:rsidR="00565B38" w:rsidRPr="00C62576" w:rsidRDefault="00565B38" w:rsidP="00565B38">
      <w:pPr>
        <w:pStyle w:val="NoSpacing"/>
        <w:rPr>
          <w:sz w:val="44"/>
          <w:szCs w:val="44"/>
        </w:rPr>
      </w:pPr>
      <w:r w:rsidRPr="00C62576">
        <w:rPr>
          <w:sz w:val="44"/>
          <w:szCs w:val="44"/>
        </w:rPr>
        <w:t>6301 Mail Service Center, Raleigh, NC 27699-6301 /</w:t>
      </w:r>
    </w:p>
    <w:p w14:paraId="45E47DE7" w14:textId="77777777" w:rsidR="00565B38" w:rsidRPr="00C62576" w:rsidRDefault="00565B38" w:rsidP="00465225">
      <w:pPr>
        <w:pStyle w:val="NoSpacing"/>
        <w:spacing w:after="240"/>
        <w:ind w:firstLine="720"/>
        <w:rPr>
          <w:sz w:val="44"/>
          <w:szCs w:val="44"/>
        </w:rPr>
      </w:pPr>
      <w:r w:rsidRPr="00C62576">
        <w:rPr>
          <w:sz w:val="44"/>
          <w:szCs w:val="44"/>
        </w:rPr>
        <w:t xml:space="preserve">Phone: (984) 236-2114 / Fax: (984) 236-2099 </w:t>
      </w:r>
    </w:p>
    <w:p w14:paraId="5A3A2A3A" w14:textId="77777777" w:rsidR="00565B38" w:rsidRPr="00C62576" w:rsidRDefault="00565B38" w:rsidP="00565B38">
      <w:pPr>
        <w:pStyle w:val="NoSpacing"/>
        <w:rPr>
          <w:sz w:val="44"/>
          <w:szCs w:val="44"/>
        </w:rPr>
      </w:pPr>
      <w:r w:rsidRPr="00C62576">
        <w:rPr>
          <w:sz w:val="44"/>
          <w:szCs w:val="44"/>
        </w:rPr>
        <w:t xml:space="preserve">Visit us on the Web: </w:t>
      </w:r>
      <w:r w:rsidRPr="00C62576">
        <w:rPr>
          <w:sz w:val="44"/>
          <w:szCs w:val="44"/>
          <w:u w:val="single"/>
        </w:rPr>
        <w:t>www.dpi.nc.gov</w:t>
      </w:r>
    </w:p>
    <w:p w14:paraId="436275DC" w14:textId="57D8C9AE" w:rsidR="00565B38" w:rsidRPr="00465225" w:rsidRDefault="00565B38" w:rsidP="00465225">
      <w:pPr>
        <w:pStyle w:val="Heading2"/>
      </w:pPr>
      <w:r w:rsidRPr="00C62576">
        <w:br w:type="page"/>
      </w:r>
      <w:r w:rsidRPr="00C62576">
        <w:lastRenderedPageBreak/>
        <w:t>SPECIAL SYMBOLS USED IN THIS VOLUME</w:t>
      </w:r>
    </w:p>
    <w:p w14:paraId="2B363801" w14:textId="77777777" w:rsidR="00565B38" w:rsidRPr="00C62576" w:rsidRDefault="00565B38" w:rsidP="00565B38">
      <w:pPr>
        <w:pStyle w:val="NoSpacing"/>
        <w:rPr>
          <w:sz w:val="36"/>
          <w:szCs w:val="36"/>
        </w:rPr>
      </w:pPr>
      <w:proofErr w:type="gramStart"/>
      <w:r w:rsidRPr="00C62576">
        <w:rPr>
          <w:rFonts w:ascii="SimBraille" w:hAnsi="SimBraille"/>
          <w:sz w:val="36"/>
          <w:szCs w:val="36"/>
        </w:rPr>
        <w:t>.=</w:t>
      </w:r>
      <w:proofErr w:type="gramEnd"/>
      <w:r w:rsidRPr="00C62576">
        <w:rPr>
          <w:rFonts w:ascii="SimBraille" w:hAnsi="SimBraille"/>
          <w:sz w:val="36"/>
          <w:szCs w:val="36"/>
        </w:rPr>
        <w:t xml:space="preserve">  </w:t>
      </w:r>
      <w:r w:rsidR="0017509F">
        <w:rPr>
          <w:rFonts w:ascii="SimBraille" w:hAnsi="SimBraille"/>
          <w:sz w:val="36"/>
          <w:szCs w:val="36"/>
        </w:rPr>
        <w:t xml:space="preserve"> </w:t>
      </w:r>
      <w:r w:rsidRPr="00C62576">
        <w:rPr>
          <w:sz w:val="36"/>
          <w:szCs w:val="36"/>
        </w:rPr>
        <w:t>Dot locator for "mention"</w:t>
      </w:r>
    </w:p>
    <w:p w14:paraId="5A0F53EE" w14:textId="77777777" w:rsidR="001C52FD" w:rsidRPr="001C52FD" w:rsidRDefault="00216AE3" w:rsidP="001C52FD">
      <w:pPr>
        <w:pStyle w:val="NoSpacing"/>
        <w:rPr>
          <w:sz w:val="36"/>
          <w:szCs w:val="36"/>
        </w:rPr>
      </w:pPr>
      <w:r w:rsidRPr="00C62576">
        <w:rPr>
          <w:rFonts w:ascii="SimBraille" w:hAnsi="SimBraille"/>
          <w:sz w:val="36"/>
          <w:szCs w:val="36"/>
        </w:rPr>
        <w:t>.=</w:t>
      </w:r>
      <w:r w:rsidR="006D6877" w:rsidRPr="006D6877">
        <w:rPr>
          <w:rFonts w:ascii="SimBraille" w:hAnsi="SimBraille"/>
          <w:sz w:val="36"/>
          <w:szCs w:val="36"/>
        </w:rPr>
        <w:t>"9</w:t>
      </w:r>
      <w:r>
        <w:rPr>
          <w:rFonts w:ascii="SimBraille" w:hAnsi="SimBraille"/>
          <w:sz w:val="36"/>
          <w:szCs w:val="36"/>
        </w:rPr>
        <w:t xml:space="preserve"> </w:t>
      </w:r>
      <w:r w:rsidR="001C52FD" w:rsidRPr="001C52FD">
        <w:rPr>
          <w:sz w:val="36"/>
          <w:szCs w:val="36"/>
        </w:rPr>
        <w:t>Asterisk</w:t>
      </w:r>
      <w:r w:rsidR="00FD7D44">
        <w:rPr>
          <w:sz w:val="36"/>
          <w:szCs w:val="36"/>
        </w:rPr>
        <w:t>; reference indicator</w:t>
      </w:r>
    </w:p>
    <w:p w14:paraId="1913BBF0" w14:textId="77777777" w:rsidR="00C25F7B" w:rsidRDefault="00C25F7B" w:rsidP="001C52FD">
      <w:pPr>
        <w:pStyle w:val="NoSpacing"/>
        <w:rPr>
          <w:rFonts w:ascii="SimBraille" w:hAnsi="SimBraille"/>
          <w:sz w:val="36"/>
          <w:szCs w:val="36"/>
        </w:rPr>
      </w:pPr>
      <w:r w:rsidRPr="00C62576">
        <w:rPr>
          <w:rFonts w:ascii="SimBraille" w:hAnsi="SimBraille"/>
          <w:sz w:val="36"/>
          <w:szCs w:val="36"/>
        </w:rPr>
        <w:t>.=</w:t>
      </w:r>
      <w:r w:rsidRPr="00C25F7B">
        <w:rPr>
          <w:rFonts w:ascii="SimBraille" w:hAnsi="SimBraille"/>
          <w:sz w:val="36"/>
          <w:szCs w:val="36"/>
        </w:rPr>
        <w:t>.1</w:t>
      </w:r>
      <w:r w:rsidR="00672019">
        <w:rPr>
          <w:rFonts w:ascii="SimBraille" w:hAnsi="SimBraille"/>
          <w:sz w:val="36"/>
          <w:szCs w:val="36"/>
        </w:rPr>
        <w:t xml:space="preserve"> </w:t>
      </w:r>
      <w:r w:rsidRPr="00C25F7B">
        <w:rPr>
          <w:sz w:val="36"/>
          <w:szCs w:val="36"/>
        </w:rPr>
        <w:t>I</w:t>
      </w:r>
      <w:r>
        <w:rPr>
          <w:sz w:val="36"/>
          <w:szCs w:val="36"/>
        </w:rPr>
        <w:t>talic</w:t>
      </w:r>
      <w:r w:rsidR="00672019">
        <w:rPr>
          <w:sz w:val="36"/>
          <w:szCs w:val="36"/>
        </w:rPr>
        <w:t xml:space="preserve"> word indicator</w:t>
      </w:r>
    </w:p>
    <w:p w14:paraId="251D9DF0" w14:textId="77777777" w:rsidR="00C25F7B" w:rsidRDefault="00C25F7B" w:rsidP="001C52FD">
      <w:pPr>
        <w:pStyle w:val="NoSpacing"/>
        <w:rPr>
          <w:rFonts w:ascii="SimBraille" w:hAnsi="SimBraille"/>
          <w:sz w:val="36"/>
          <w:szCs w:val="36"/>
        </w:rPr>
      </w:pPr>
      <w:r w:rsidRPr="00C62576">
        <w:rPr>
          <w:rFonts w:ascii="SimBraille" w:hAnsi="SimBraille"/>
          <w:sz w:val="36"/>
          <w:szCs w:val="36"/>
        </w:rPr>
        <w:t>.=</w:t>
      </w:r>
      <w:r w:rsidRPr="00C25F7B">
        <w:rPr>
          <w:rFonts w:ascii="SimBraille" w:hAnsi="SimBraille"/>
          <w:sz w:val="36"/>
          <w:szCs w:val="36"/>
        </w:rPr>
        <w:t>.7</w:t>
      </w:r>
      <w:r w:rsidR="00672019">
        <w:rPr>
          <w:rFonts w:ascii="SimBraille" w:hAnsi="SimBraille"/>
          <w:sz w:val="36"/>
          <w:szCs w:val="36"/>
        </w:rPr>
        <w:t xml:space="preserve"> </w:t>
      </w:r>
      <w:r w:rsidR="00672019" w:rsidRPr="00C25F7B">
        <w:rPr>
          <w:sz w:val="36"/>
          <w:szCs w:val="36"/>
        </w:rPr>
        <w:t>I</w:t>
      </w:r>
      <w:r w:rsidR="00672019">
        <w:rPr>
          <w:sz w:val="36"/>
          <w:szCs w:val="36"/>
        </w:rPr>
        <w:t>talic passage indicator</w:t>
      </w:r>
    </w:p>
    <w:p w14:paraId="5A08491E" w14:textId="101C636F" w:rsidR="00DB0834" w:rsidRDefault="00C25F7B" w:rsidP="00C84EF2">
      <w:pPr>
        <w:pStyle w:val="NoSpacing"/>
        <w:rPr>
          <w:sz w:val="36"/>
          <w:szCs w:val="36"/>
        </w:rPr>
      </w:pPr>
      <w:r w:rsidRPr="00C62576">
        <w:rPr>
          <w:rFonts w:ascii="SimBraille" w:hAnsi="SimBraille"/>
          <w:sz w:val="36"/>
          <w:szCs w:val="36"/>
        </w:rPr>
        <w:t>.=</w:t>
      </w:r>
      <w:r w:rsidRPr="00C25F7B">
        <w:rPr>
          <w:rFonts w:ascii="SimBraille" w:hAnsi="SimBraille"/>
          <w:sz w:val="36"/>
          <w:szCs w:val="36"/>
        </w:rPr>
        <w:t>.'</w:t>
      </w:r>
      <w:r w:rsidR="00672019">
        <w:rPr>
          <w:rFonts w:ascii="SimBraille" w:hAnsi="SimBraille"/>
          <w:sz w:val="36"/>
          <w:szCs w:val="36"/>
        </w:rPr>
        <w:t xml:space="preserve"> </w:t>
      </w:r>
      <w:r w:rsidR="00672019" w:rsidRPr="00C25F7B">
        <w:rPr>
          <w:sz w:val="36"/>
          <w:szCs w:val="36"/>
        </w:rPr>
        <w:t>I</w:t>
      </w:r>
      <w:r w:rsidR="00672019">
        <w:rPr>
          <w:sz w:val="36"/>
          <w:szCs w:val="36"/>
        </w:rPr>
        <w:t xml:space="preserve">talic </w:t>
      </w:r>
      <w:r w:rsidR="00672019" w:rsidRPr="001C52FD">
        <w:rPr>
          <w:sz w:val="36"/>
          <w:szCs w:val="36"/>
        </w:rPr>
        <w:t>terminator</w:t>
      </w:r>
      <w:r w:rsidR="00DB0834">
        <w:rPr>
          <w:sz w:val="36"/>
          <w:szCs w:val="36"/>
        </w:rPr>
        <w:br w:type="page"/>
      </w:r>
    </w:p>
    <w:p w14:paraId="0AE9E7A2" w14:textId="77777777" w:rsidR="00001EB4" w:rsidRPr="001C52FD" w:rsidRDefault="00001EB4">
      <w:pPr>
        <w:spacing w:after="160" w:line="259" w:lineRule="auto"/>
        <w:rPr>
          <w:sz w:val="36"/>
          <w:szCs w:val="36"/>
        </w:rPr>
      </w:pPr>
    </w:p>
    <w:p w14:paraId="4A67DC43" w14:textId="77777777" w:rsidR="00565B38" w:rsidRPr="00C62576" w:rsidRDefault="00565B38" w:rsidP="00465225">
      <w:pPr>
        <w:pStyle w:val="Heading2"/>
        <w:spacing w:line="480" w:lineRule="auto"/>
        <w:rPr>
          <w:sz w:val="52"/>
          <w:szCs w:val="52"/>
        </w:rPr>
      </w:pPr>
      <w:r w:rsidRPr="00C62576">
        <w:t>TRANSCRIBER'S</w:t>
      </w:r>
      <w:r w:rsidRPr="00C62576">
        <w:rPr>
          <w:sz w:val="52"/>
          <w:szCs w:val="52"/>
        </w:rPr>
        <w:t xml:space="preserve"> </w:t>
      </w:r>
      <w:r w:rsidRPr="00C62576">
        <w:t>NOTES</w:t>
      </w:r>
    </w:p>
    <w:bookmarkEnd w:id="0"/>
    <w:p w14:paraId="141A930F" w14:textId="77777777" w:rsidR="00966C1A" w:rsidRPr="00552343" w:rsidRDefault="00966C1A" w:rsidP="00966C1A">
      <w:pPr>
        <w:pStyle w:val="NoSpacing"/>
        <w:ind w:firstLine="720"/>
        <w:rPr>
          <w:sz w:val="44"/>
          <w:szCs w:val="44"/>
        </w:rPr>
      </w:pPr>
      <w:r w:rsidRPr="00552343">
        <w:rPr>
          <w:sz w:val="44"/>
          <w:szCs w:val="44"/>
        </w:rPr>
        <w:t xml:space="preserve">This text has been transcribed in accordance with the rules set forth in </w:t>
      </w:r>
      <w:r w:rsidRPr="00552343">
        <w:rPr>
          <w:i/>
          <w:sz w:val="44"/>
          <w:szCs w:val="44"/>
        </w:rPr>
        <w:t>Braille Formats: Principles of Print-to-Braille Transcription, 2016.</w:t>
      </w:r>
    </w:p>
    <w:p w14:paraId="5A886DB4" w14:textId="77777777" w:rsidR="00966C1A" w:rsidRPr="00552343" w:rsidRDefault="00966C1A" w:rsidP="00966C1A">
      <w:pPr>
        <w:pStyle w:val="NoSpacing"/>
        <w:ind w:firstLine="720"/>
        <w:rPr>
          <w:i/>
          <w:sz w:val="44"/>
          <w:szCs w:val="44"/>
        </w:rPr>
      </w:pPr>
      <w:r w:rsidRPr="00552343">
        <w:rPr>
          <w:sz w:val="44"/>
          <w:szCs w:val="44"/>
        </w:rPr>
        <w:t xml:space="preserve">This text has been transcribed in accordance with the rules set forth in </w:t>
      </w:r>
      <w:r w:rsidRPr="00552343">
        <w:rPr>
          <w:i/>
          <w:sz w:val="44"/>
          <w:szCs w:val="44"/>
        </w:rPr>
        <w:t>Unified English Braille Guidelines for Technical Material, 2008 Revision, 2014 Updates.</w:t>
      </w:r>
    </w:p>
    <w:p w14:paraId="3EE588A1" w14:textId="77777777" w:rsidR="00966C1A" w:rsidRPr="00EE1A14" w:rsidRDefault="00966C1A" w:rsidP="00966C1A">
      <w:pPr>
        <w:pStyle w:val="NoSpacing"/>
        <w:ind w:firstLine="720"/>
        <w:rPr>
          <w:sz w:val="44"/>
          <w:szCs w:val="44"/>
        </w:rPr>
      </w:pPr>
      <w:r w:rsidRPr="00EE1A14">
        <w:rPr>
          <w:sz w:val="44"/>
          <w:szCs w:val="44"/>
        </w:rPr>
        <w:t xml:space="preserve">Tactile graphics are produced according to the </w:t>
      </w:r>
      <w:r w:rsidRPr="00EE1A14">
        <w:rPr>
          <w:i/>
          <w:iCs/>
          <w:sz w:val="44"/>
          <w:szCs w:val="44"/>
        </w:rPr>
        <w:t>Guidelines and Standards for Tactile Graphics, 20</w:t>
      </w:r>
      <w:r w:rsidR="004E5933">
        <w:rPr>
          <w:i/>
          <w:iCs/>
          <w:sz w:val="44"/>
          <w:szCs w:val="44"/>
        </w:rPr>
        <w:t>22</w:t>
      </w:r>
      <w:r w:rsidRPr="00EE1A14">
        <w:rPr>
          <w:sz w:val="44"/>
          <w:szCs w:val="44"/>
        </w:rPr>
        <w:t>.</w:t>
      </w:r>
    </w:p>
    <w:p w14:paraId="06B75418" w14:textId="77777777" w:rsidR="00966C1A" w:rsidRDefault="00966C1A" w:rsidP="00966C1A">
      <w:pPr>
        <w:pStyle w:val="NoSpacing"/>
        <w:ind w:firstLine="720"/>
        <w:rPr>
          <w:sz w:val="44"/>
          <w:szCs w:val="44"/>
        </w:rPr>
      </w:pPr>
      <w:r w:rsidRPr="00711B7D">
        <w:rPr>
          <w:sz w:val="44"/>
          <w:szCs w:val="44"/>
        </w:rPr>
        <w:t>On print page a</w:t>
      </w:r>
      <w:r w:rsidR="00CF7261" w:rsidRPr="00711B7D">
        <w:rPr>
          <w:sz w:val="44"/>
          <w:szCs w:val="44"/>
        </w:rPr>
        <w:t>3</w:t>
      </w:r>
      <w:r w:rsidRPr="00711B7D">
        <w:rPr>
          <w:sz w:val="44"/>
          <w:szCs w:val="44"/>
        </w:rPr>
        <w:t xml:space="preserve">, braille page </w:t>
      </w:r>
      <w:r w:rsidR="00CF7261" w:rsidRPr="00711B7D">
        <w:rPr>
          <w:sz w:val="44"/>
          <w:szCs w:val="44"/>
        </w:rPr>
        <w:t>5</w:t>
      </w:r>
      <w:r w:rsidRPr="00711B7D">
        <w:rPr>
          <w:sz w:val="44"/>
          <w:szCs w:val="44"/>
        </w:rPr>
        <w:t>, transcriber’s note reads: Texture indicates shaded area.</w:t>
      </w:r>
    </w:p>
    <w:p w14:paraId="4221DAC2" w14:textId="77777777" w:rsidR="00D66E96" w:rsidRDefault="00DA2378" w:rsidP="00D66E96">
      <w:pPr>
        <w:spacing w:after="0" w:line="240" w:lineRule="auto"/>
        <w:ind w:firstLine="720"/>
        <w:rPr>
          <w:sz w:val="44"/>
          <w:szCs w:val="44"/>
        </w:rPr>
      </w:pPr>
      <w:r>
        <w:rPr>
          <w:sz w:val="44"/>
          <w:szCs w:val="44"/>
        </w:rPr>
        <w:t xml:space="preserve">On print page </w:t>
      </w:r>
      <w:r w:rsidR="00D66E96">
        <w:rPr>
          <w:sz w:val="44"/>
          <w:szCs w:val="44"/>
        </w:rPr>
        <w:t>a6</w:t>
      </w:r>
      <w:r>
        <w:rPr>
          <w:sz w:val="44"/>
          <w:szCs w:val="44"/>
        </w:rPr>
        <w:t xml:space="preserve">, braille page </w:t>
      </w:r>
      <w:r w:rsidR="00D66E96">
        <w:rPr>
          <w:sz w:val="44"/>
          <w:szCs w:val="44"/>
        </w:rPr>
        <w:t>9</w:t>
      </w:r>
      <w:r>
        <w:rPr>
          <w:sz w:val="44"/>
          <w:szCs w:val="44"/>
        </w:rPr>
        <w:t xml:space="preserve">, </w:t>
      </w:r>
      <w:r w:rsidRPr="00552343">
        <w:rPr>
          <w:sz w:val="44"/>
          <w:szCs w:val="44"/>
        </w:rPr>
        <w:t>transcriber’s note reads:</w:t>
      </w:r>
      <w:r w:rsidR="00D66E96">
        <w:rPr>
          <w:sz w:val="44"/>
          <w:szCs w:val="44"/>
        </w:rPr>
        <w:t xml:space="preserve"> </w:t>
      </w:r>
      <w:r w:rsidR="0005513F">
        <w:rPr>
          <w:sz w:val="44"/>
          <w:szCs w:val="44"/>
        </w:rPr>
        <w:t>F</w:t>
      </w:r>
      <w:r w:rsidR="00D66E96">
        <w:rPr>
          <w:sz w:val="44"/>
          <w:szCs w:val="44"/>
        </w:rPr>
        <w:t>ull cell</w:t>
      </w:r>
      <w:r w:rsidR="0005513F">
        <w:rPr>
          <w:sz w:val="44"/>
          <w:szCs w:val="44"/>
        </w:rPr>
        <w:t>s</w:t>
      </w:r>
      <w:r w:rsidR="00D66E96" w:rsidRPr="009946D4">
        <w:rPr>
          <w:sz w:val="44"/>
          <w:szCs w:val="44"/>
        </w:rPr>
        <w:t xml:space="preserve"> </w:t>
      </w:r>
      <w:r w:rsidR="0005513F">
        <w:rPr>
          <w:sz w:val="44"/>
          <w:szCs w:val="44"/>
        </w:rPr>
        <w:t>are</w:t>
      </w:r>
      <w:r w:rsidR="00D66E96" w:rsidRPr="009946D4">
        <w:rPr>
          <w:sz w:val="44"/>
          <w:szCs w:val="44"/>
        </w:rPr>
        <w:t xml:space="preserve"> used to represent</w:t>
      </w:r>
      <w:r w:rsidR="00D66E96">
        <w:rPr>
          <w:sz w:val="44"/>
          <w:szCs w:val="44"/>
        </w:rPr>
        <w:t xml:space="preserve"> x</w:t>
      </w:r>
      <w:r w:rsidR="0005513F">
        <w:rPr>
          <w:sz w:val="44"/>
          <w:szCs w:val="44"/>
        </w:rPr>
        <w:t>'s</w:t>
      </w:r>
      <w:r w:rsidR="00D66E96">
        <w:rPr>
          <w:sz w:val="44"/>
          <w:szCs w:val="44"/>
        </w:rPr>
        <w:t xml:space="preserve"> </w:t>
      </w:r>
      <w:r w:rsidR="00D66E96" w:rsidRPr="009946D4">
        <w:rPr>
          <w:sz w:val="44"/>
          <w:szCs w:val="44"/>
        </w:rPr>
        <w:t>in print.</w:t>
      </w:r>
    </w:p>
    <w:p w14:paraId="27D22D9A" w14:textId="77777777" w:rsidR="00966C1A" w:rsidRDefault="00966C1A" w:rsidP="00966C1A">
      <w:pPr>
        <w:pStyle w:val="NoSpacing"/>
        <w:ind w:firstLine="720"/>
        <w:rPr>
          <w:sz w:val="44"/>
          <w:szCs w:val="44"/>
        </w:rPr>
      </w:pPr>
      <w:r>
        <w:rPr>
          <w:sz w:val="44"/>
          <w:szCs w:val="44"/>
        </w:rPr>
        <w:t>On print page 1</w:t>
      </w:r>
      <w:r w:rsidR="00CF7261">
        <w:rPr>
          <w:sz w:val="44"/>
          <w:szCs w:val="44"/>
        </w:rPr>
        <w:t>0</w:t>
      </w:r>
      <w:r>
        <w:rPr>
          <w:sz w:val="44"/>
          <w:szCs w:val="44"/>
        </w:rPr>
        <w:t>, braille page 1</w:t>
      </w:r>
      <w:r w:rsidR="00CF7261">
        <w:rPr>
          <w:sz w:val="44"/>
          <w:szCs w:val="44"/>
        </w:rPr>
        <w:t>4</w:t>
      </w:r>
      <w:r>
        <w:rPr>
          <w:sz w:val="44"/>
          <w:szCs w:val="44"/>
        </w:rPr>
        <w:t xml:space="preserve">, </w:t>
      </w:r>
      <w:r w:rsidRPr="00552343">
        <w:rPr>
          <w:sz w:val="44"/>
          <w:szCs w:val="44"/>
        </w:rPr>
        <w:t>transcriber’s note reads:</w:t>
      </w:r>
      <w:r>
        <w:rPr>
          <w:sz w:val="44"/>
          <w:szCs w:val="44"/>
        </w:rPr>
        <w:t xml:space="preserve"> </w:t>
      </w:r>
      <w:r w:rsidRPr="00552343">
        <w:rPr>
          <w:sz w:val="44"/>
          <w:szCs w:val="44"/>
        </w:rPr>
        <w:t>Texture indicates shaded area.</w:t>
      </w:r>
    </w:p>
    <w:p w14:paraId="452C40B7" w14:textId="77777777" w:rsidR="00966C1A" w:rsidRPr="00552343" w:rsidRDefault="00966C1A" w:rsidP="00966C1A">
      <w:pPr>
        <w:pStyle w:val="NoSpacing"/>
        <w:ind w:firstLine="720"/>
        <w:rPr>
          <w:sz w:val="44"/>
          <w:szCs w:val="44"/>
        </w:rPr>
      </w:pPr>
      <w:r w:rsidRPr="00552343">
        <w:rPr>
          <w:sz w:val="44"/>
          <w:szCs w:val="44"/>
        </w:rPr>
        <w:t xml:space="preserve">On print page </w:t>
      </w:r>
      <w:r>
        <w:rPr>
          <w:sz w:val="44"/>
          <w:szCs w:val="44"/>
        </w:rPr>
        <w:t>1</w:t>
      </w:r>
      <w:r w:rsidR="00CF7261">
        <w:rPr>
          <w:sz w:val="44"/>
          <w:szCs w:val="44"/>
        </w:rPr>
        <w:t>6</w:t>
      </w:r>
      <w:r w:rsidRPr="00552343">
        <w:rPr>
          <w:sz w:val="44"/>
          <w:szCs w:val="44"/>
        </w:rPr>
        <w:t xml:space="preserve">, </w:t>
      </w:r>
      <w:r>
        <w:rPr>
          <w:sz w:val="44"/>
          <w:szCs w:val="44"/>
        </w:rPr>
        <w:t>b</w:t>
      </w:r>
      <w:r w:rsidRPr="00552343">
        <w:rPr>
          <w:sz w:val="44"/>
          <w:szCs w:val="44"/>
        </w:rPr>
        <w:t xml:space="preserve">raille page </w:t>
      </w:r>
      <w:r>
        <w:rPr>
          <w:sz w:val="44"/>
          <w:szCs w:val="44"/>
        </w:rPr>
        <w:t>2</w:t>
      </w:r>
      <w:r w:rsidR="00CF7261">
        <w:rPr>
          <w:sz w:val="44"/>
          <w:szCs w:val="44"/>
        </w:rPr>
        <w:t>2</w:t>
      </w:r>
      <w:r w:rsidRPr="00552343">
        <w:rPr>
          <w:sz w:val="44"/>
          <w:szCs w:val="44"/>
        </w:rPr>
        <w:t>, transcriber’s note reads: Texture indicates shaded area.</w:t>
      </w:r>
    </w:p>
    <w:p w14:paraId="4DBB892B" w14:textId="77777777" w:rsidR="00966C1A" w:rsidRPr="00552343" w:rsidRDefault="00966C1A" w:rsidP="00966C1A">
      <w:pPr>
        <w:pStyle w:val="NoSpacing"/>
        <w:ind w:firstLine="720"/>
        <w:rPr>
          <w:sz w:val="44"/>
          <w:szCs w:val="44"/>
        </w:rPr>
      </w:pPr>
      <w:r w:rsidRPr="00552343">
        <w:rPr>
          <w:sz w:val="44"/>
          <w:szCs w:val="44"/>
        </w:rPr>
        <w:t xml:space="preserve">On print page </w:t>
      </w:r>
      <w:r w:rsidR="00C32ABC">
        <w:rPr>
          <w:sz w:val="44"/>
          <w:szCs w:val="44"/>
        </w:rPr>
        <w:t>17</w:t>
      </w:r>
      <w:r w:rsidRPr="00552343">
        <w:rPr>
          <w:sz w:val="44"/>
          <w:szCs w:val="44"/>
        </w:rPr>
        <w:t xml:space="preserve">, </w:t>
      </w:r>
      <w:r>
        <w:rPr>
          <w:sz w:val="44"/>
          <w:szCs w:val="44"/>
        </w:rPr>
        <w:t>b</w:t>
      </w:r>
      <w:r w:rsidRPr="00552343">
        <w:rPr>
          <w:sz w:val="44"/>
          <w:szCs w:val="44"/>
        </w:rPr>
        <w:t xml:space="preserve">raille page </w:t>
      </w:r>
      <w:r>
        <w:rPr>
          <w:sz w:val="44"/>
          <w:szCs w:val="44"/>
        </w:rPr>
        <w:t>2</w:t>
      </w:r>
      <w:r w:rsidR="00C32ABC">
        <w:rPr>
          <w:sz w:val="44"/>
          <w:szCs w:val="44"/>
        </w:rPr>
        <w:t>3</w:t>
      </w:r>
      <w:r w:rsidRPr="00552343">
        <w:rPr>
          <w:sz w:val="44"/>
          <w:szCs w:val="44"/>
        </w:rPr>
        <w:t>, transcriber's note reads: Answer choices C and D are on the following page.</w:t>
      </w:r>
    </w:p>
    <w:p w14:paraId="2E8A048C" w14:textId="77777777" w:rsidR="00966C1A" w:rsidRDefault="00966C1A" w:rsidP="00966C1A">
      <w:pPr>
        <w:pStyle w:val="NoSpacing"/>
        <w:ind w:firstLine="720"/>
        <w:rPr>
          <w:sz w:val="44"/>
          <w:szCs w:val="44"/>
        </w:rPr>
      </w:pPr>
      <w:r w:rsidRPr="00552343">
        <w:rPr>
          <w:sz w:val="44"/>
          <w:szCs w:val="44"/>
        </w:rPr>
        <w:t xml:space="preserve">On print page </w:t>
      </w:r>
      <w:r w:rsidR="00E05E77">
        <w:rPr>
          <w:sz w:val="44"/>
          <w:szCs w:val="44"/>
        </w:rPr>
        <w:t>19</w:t>
      </w:r>
      <w:r w:rsidRPr="00552343">
        <w:rPr>
          <w:sz w:val="44"/>
          <w:szCs w:val="44"/>
        </w:rPr>
        <w:t xml:space="preserve">, </w:t>
      </w:r>
      <w:r>
        <w:rPr>
          <w:sz w:val="44"/>
          <w:szCs w:val="44"/>
        </w:rPr>
        <w:t>b</w:t>
      </w:r>
      <w:r w:rsidRPr="00552343">
        <w:rPr>
          <w:sz w:val="44"/>
          <w:szCs w:val="44"/>
        </w:rPr>
        <w:t xml:space="preserve">raille page </w:t>
      </w:r>
      <w:r>
        <w:rPr>
          <w:sz w:val="44"/>
          <w:szCs w:val="44"/>
        </w:rPr>
        <w:t>2</w:t>
      </w:r>
      <w:r w:rsidR="00E05E77">
        <w:rPr>
          <w:sz w:val="44"/>
          <w:szCs w:val="44"/>
        </w:rPr>
        <w:t>6</w:t>
      </w:r>
      <w:r w:rsidRPr="00552343">
        <w:rPr>
          <w:sz w:val="44"/>
          <w:szCs w:val="44"/>
        </w:rPr>
        <w:t xml:space="preserve">, transcriber's note reads: Answer choices A, </w:t>
      </w:r>
      <w:r>
        <w:rPr>
          <w:sz w:val="44"/>
          <w:szCs w:val="44"/>
        </w:rPr>
        <w:t>B</w:t>
      </w:r>
      <w:r w:rsidRPr="00552343">
        <w:rPr>
          <w:sz w:val="44"/>
          <w:szCs w:val="44"/>
        </w:rPr>
        <w:t>, C and D are on the following page</w:t>
      </w:r>
      <w:r>
        <w:rPr>
          <w:sz w:val="44"/>
          <w:szCs w:val="44"/>
        </w:rPr>
        <w:t xml:space="preserve">. </w:t>
      </w:r>
      <w:r w:rsidRPr="00BA2A5D">
        <w:rPr>
          <w:sz w:val="44"/>
          <w:szCs w:val="44"/>
        </w:rPr>
        <w:t>Texture indicates shaded area.</w:t>
      </w:r>
    </w:p>
    <w:p w14:paraId="263DA8D9" w14:textId="23ECBF8B" w:rsidR="00624852" w:rsidRDefault="00C60B92" w:rsidP="00624852">
      <w:pPr>
        <w:pStyle w:val="NoSpacing"/>
        <w:jc w:val="center"/>
        <w:rPr>
          <w:b/>
          <w:sz w:val="44"/>
          <w:szCs w:val="44"/>
        </w:rPr>
      </w:pPr>
      <w:r w:rsidRPr="00C06221">
        <w:rPr>
          <w:b/>
          <w:sz w:val="44"/>
          <w:szCs w:val="44"/>
        </w:rPr>
        <w:t xml:space="preserve">(TRANSCRIBER'S NOTES </w:t>
      </w:r>
      <w:proofErr w:type="gramStart"/>
      <w:r w:rsidRPr="00C06221">
        <w:rPr>
          <w:b/>
          <w:sz w:val="44"/>
          <w:szCs w:val="44"/>
        </w:rPr>
        <w:t>continued on</w:t>
      </w:r>
      <w:proofErr w:type="gramEnd"/>
      <w:r w:rsidRPr="00C06221">
        <w:rPr>
          <w:b/>
          <w:sz w:val="44"/>
          <w:szCs w:val="44"/>
        </w:rPr>
        <w:t xml:space="preserve"> the following page)</w:t>
      </w:r>
      <w:r w:rsidR="00624852">
        <w:rPr>
          <w:b/>
          <w:sz w:val="44"/>
          <w:szCs w:val="44"/>
        </w:rPr>
        <w:br w:type="page"/>
      </w:r>
    </w:p>
    <w:p w14:paraId="2FCFCAA3" w14:textId="77777777" w:rsidR="00C60B92" w:rsidRDefault="00C60B92" w:rsidP="00C60B92">
      <w:pPr>
        <w:pStyle w:val="NoSpacing"/>
        <w:jc w:val="center"/>
        <w:rPr>
          <w:sz w:val="44"/>
          <w:szCs w:val="44"/>
        </w:rPr>
      </w:pPr>
    </w:p>
    <w:p w14:paraId="62811FE7" w14:textId="77777777" w:rsidR="00421910" w:rsidRDefault="00421910" w:rsidP="00421910">
      <w:pPr>
        <w:pStyle w:val="NoSpacing"/>
        <w:ind w:firstLine="720"/>
        <w:rPr>
          <w:sz w:val="44"/>
          <w:szCs w:val="44"/>
        </w:rPr>
      </w:pPr>
      <w:r w:rsidRPr="00552343">
        <w:rPr>
          <w:sz w:val="44"/>
          <w:szCs w:val="44"/>
        </w:rPr>
        <w:t xml:space="preserve">On print page </w:t>
      </w:r>
      <w:r>
        <w:rPr>
          <w:sz w:val="44"/>
          <w:szCs w:val="44"/>
        </w:rPr>
        <w:t>a20</w:t>
      </w:r>
      <w:r w:rsidRPr="00552343">
        <w:rPr>
          <w:sz w:val="44"/>
          <w:szCs w:val="44"/>
        </w:rPr>
        <w:t xml:space="preserve">, </w:t>
      </w:r>
      <w:r>
        <w:rPr>
          <w:sz w:val="44"/>
          <w:szCs w:val="44"/>
        </w:rPr>
        <w:t>b</w:t>
      </w:r>
      <w:r w:rsidRPr="00552343">
        <w:rPr>
          <w:sz w:val="44"/>
          <w:szCs w:val="44"/>
        </w:rPr>
        <w:t xml:space="preserve">raille page </w:t>
      </w:r>
      <w:r>
        <w:rPr>
          <w:sz w:val="44"/>
          <w:szCs w:val="44"/>
        </w:rPr>
        <w:t>29</w:t>
      </w:r>
      <w:r w:rsidRPr="00552343">
        <w:rPr>
          <w:sz w:val="44"/>
          <w:szCs w:val="44"/>
        </w:rPr>
        <w:t>, transcriber's note reads:</w:t>
      </w:r>
      <w:r>
        <w:rPr>
          <w:sz w:val="44"/>
          <w:szCs w:val="44"/>
        </w:rPr>
        <w:t xml:space="preserve"> </w:t>
      </w:r>
      <w:r w:rsidRPr="00421910">
        <w:rPr>
          <w:sz w:val="44"/>
          <w:szCs w:val="44"/>
        </w:rPr>
        <w:t>This picture shows a scale with a tray on the le</w:t>
      </w:r>
      <w:r>
        <w:rPr>
          <w:rFonts w:eastAsia="Times New Roman"/>
          <w:sz w:val="44"/>
          <w:szCs w:val="44"/>
        </w:rPr>
        <w:t>ft</w:t>
      </w:r>
      <w:r w:rsidRPr="00421910">
        <w:rPr>
          <w:sz w:val="44"/>
          <w:szCs w:val="44"/>
        </w:rPr>
        <w:t xml:space="preserve"> and a tray on the right. The tray on the</w:t>
      </w:r>
      <w:r>
        <w:rPr>
          <w:sz w:val="44"/>
          <w:szCs w:val="44"/>
        </w:rPr>
        <w:t xml:space="preserve"> </w:t>
      </w:r>
      <w:r w:rsidRPr="00421910">
        <w:rPr>
          <w:sz w:val="44"/>
          <w:szCs w:val="44"/>
        </w:rPr>
        <w:t>le</w:t>
      </w:r>
      <w:r>
        <w:rPr>
          <w:rFonts w:eastAsia="Times New Roman"/>
          <w:sz w:val="44"/>
          <w:szCs w:val="44"/>
        </w:rPr>
        <w:t>ft</w:t>
      </w:r>
      <w:r w:rsidRPr="00421910">
        <w:rPr>
          <w:sz w:val="44"/>
          <w:szCs w:val="44"/>
        </w:rPr>
        <w:t xml:space="preserve"> is empty and higher than the tray on the right. The tray on the right has a 60-kilogram weight on it.</w:t>
      </w:r>
    </w:p>
    <w:p w14:paraId="0EB1CB9F" w14:textId="77777777" w:rsidR="004C4DD2" w:rsidRDefault="00B3367A" w:rsidP="009679B2">
      <w:pPr>
        <w:pStyle w:val="NoSpacing"/>
        <w:ind w:firstLine="720"/>
        <w:rPr>
          <w:sz w:val="44"/>
          <w:szCs w:val="44"/>
        </w:rPr>
      </w:pPr>
      <w:r w:rsidRPr="00552343">
        <w:rPr>
          <w:sz w:val="44"/>
          <w:szCs w:val="44"/>
        </w:rPr>
        <w:t xml:space="preserve">On print page </w:t>
      </w:r>
      <w:r>
        <w:rPr>
          <w:sz w:val="44"/>
          <w:szCs w:val="44"/>
        </w:rPr>
        <w:t>25</w:t>
      </w:r>
      <w:r w:rsidRPr="00552343">
        <w:rPr>
          <w:sz w:val="44"/>
          <w:szCs w:val="44"/>
        </w:rPr>
        <w:t xml:space="preserve">, </w:t>
      </w:r>
      <w:r>
        <w:rPr>
          <w:sz w:val="44"/>
          <w:szCs w:val="44"/>
        </w:rPr>
        <w:t>b</w:t>
      </w:r>
      <w:r w:rsidRPr="00552343">
        <w:rPr>
          <w:sz w:val="44"/>
          <w:szCs w:val="44"/>
        </w:rPr>
        <w:t xml:space="preserve">raille page </w:t>
      </w:r>
      <w:r>
        <w:rPr>
          <w:sz w:val="44"/>
          <w:szCs w:val="44"/>
        </w:rPr>
        <w:t>34</w:t>
      </w:r>
      <w:r w:rsidRPr="00552343">
        <w:rPr>
          <w:sz w:val="44"/>
          <w:szCs w:val="44"/>
        </w:rPr>
        <w:t>, transcriber's note reads:</w:t>
      </w:r>
      <w:r>
        <w:rPr>
          <w:sz w:val="44"/>
          <w:szCs w:val="44"/>
        </w:rPr>
        <w:t xml:space="preserve"> Note to tables below.</w:t>
      </w:r>
    </w:p>
    <w:p w14:paraId="5E2F1F1A" w14:textId="2AE7401B" w:rsidR="00BA47F3" w:rsidRPr="00C62576" w:rsidRDefault="00966C1A" w:rsidP="005278AB">
      <w:pPr>
        <w:pStyle w:val="NoSpacing"/>
        <w:ind w:firstLine="720"/>
        <w:rPr>
          <w:sz w:val="44"/>
          <w:szCs w:val="44"/>
        </w:rPr>
      </w:pPr>
      <w:r w:rsidRPr="00763F01">
        <w:rPr>
          <w:sz w:val="44"/>
          <w:szCs w:val="44"/>
        </w:rPr>
        <w:t xml:space="preserve">On print page </w:t>
      </w:r>
      <w:r w:rsidR="0046019E">
        <w:rPr>
          <w:sz w:val="44"/>
          <w:szCs w:val="44"/>
        </w:rPr>
        <w:t>27</w:t>
      </w:r>
      <w:r>
        <w:rPr>
          <w:sz w:val="44"/>
          <w:szCs w:val="44"/>
        </w:rPr>
        <w:t>, b</w:t>
      </w:r>
      <w:r w:rsidRPr="00763F01">
        <w:rPr>
          <w:sz w:val="44"/>
          <w:szCs w:val="44"/>
        </w:rPr>
        <w:t xml:space="preserve">raille page </w:t>
      </w:r>
      <w:r w:rsidR="0046019E">
        <w:rPr>
          <w:sz w:val="44"/>
          <w:szCs w:val="44"/>
        </w:rPr>
        <w:t>3</w:t>
      </w:r>
      <w:r w:rsidR="00E05E77">
        <w:rPr>
          <w:sz w:val="44"/>
          <w:szCs w:val="44"/>
        </w:rPr>
        <w:t>7</w:t>
      </w:r>
      <w:r w:rsidRPr="00763F01">
        <w:rPr>
          <w:sz w:val="44"/>
          <w:szCs w:val="44"/>
        </w:rPr>
        <w:t xml:space="preserve">, transcriber's note reads: </w:t>
      </w:r>
      <w:r>
        <w:rPr>
          <w:sz w:val="44"/>
          <w:szCs w:val="44"/>
        </w:rPr>
        <w:t xml:space="preserve">The End </w:t>
      </w:r>
    </w:p>
    <w:sectPr w:rsidR="00BA47F3" w:rsidRPr="00C62576" w:rsidSect="007D7D07">
      <w:pgSz w:w="16560" w:h="15840" w:code="1"/>
      <w:pgMar w:top="1080" w:right="1080" w:bottom="1080" w:left="1440"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Braille">
    <w:altName w:val="Calibri"/>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644"/>
    <w:rsid w:val="00001EB4"/>
    <w:rsid w:val="00044587"/>
    <w:rsid w:val="00053CA9"/>
    <w:rsid w:val="0005513F"/>
    <w:rsid w:val="00091E20"/>
    <w:rsid w:val="000B59C1"/>
    <w:rsid w:val="001063BB"/>
    <w:rsid w:val="00117FC9"/>
    <w:rsid w:val="00134589"/>
    <w:rsid w:val="00141268"/>
    <w:rsid w:val="00152042"/>
    <w:rsid w:val="0017509F"/>
    <w:rsid w:val="00196EC9"/>
    <w:rsid w:val="001A40A0"/>
    <w:rsid w:val="001B781A"/>
    <w:rsid w:val="001C52FD"/>
    <w:rsid w:val="001D585D"/>
    <w:rsid w:val="00216AE3"/>
    <w:rsid w:val="0022073C"/>
    <w:rsid w:val="00220D54"/>
    <w:rsid w:val="0025634A"/>
    <w:rsid w:val="00273028"/>
    <w:rsid w:val="00282090"/>
    <w:rsid w:val="002A32C3"/>
    <w:rsid w:val="002D16AA"/>
    <w:rsid w:val="002D7E7F"/>
    <w:rsid w:val="002E5A02"/>
    <w:rsid w:val="00324114"/>
    <w:rsid w:val="00366758"/>
    <w:rsid w:val="00390879"/>
    <w:rsid w:val="003A2A64"/>
    <w:rsid w:val="003C1C7A"/>
    <w:rsid w:val="003C5CF9"/>
    <w:rsid w:val="003D7F6E"/>
    <w:rsid w:val="004008EA"/>
    <w:rsid w:val="00402BA6"/>
    <w:rsid w:val="00421910"/>
    <w:rsid w:val="00437D67"/>
    <w:rsid w:val="00443514"/>
    <w:rsid w:val="0046019E"/>
    <w:rsid w:val="00465225"/>
    <w:rsid w:val="00467438"/>
    <w:rsid w:val="0047043B"/>
    <w:rsid w:val="00473936"/>
    <w:rsid w:val="004B3807"/>
    <w:rsid w:val="004B546B"/>
    <w:rsid w:val="004C4DD2"/>
    <w:rsid w:val="004E5933"/>
    <w:rsid w:val="005006DC"/>
    <w:rsid w:val="00504344"/>
    <w:rsid w:val="00524644"/>
    <w:rsid w:val="005278AB"/>
    <w:rsid w:val="00561480"/>
    <w:rsid w:val="00565B38"/>
    <w:rsid w:val="005E5A3E"/>
    <w:rsid w:val="005F23CC"/>
    <w:rsid w:val="00624852"/>
    <w:rsid w:val="006553FB"/>
    <w:rsid w:val="00671FD0"/>
    <w:rsid w:val="00672019"/>
    <w:rsid w:val="00692BD5"/>
    <w:rsid w:val="006B5749"/>
    <w:rsid w:val="006C7F6F"/>
    <w:rsid w:val="006D6877"/>
    <w:rsid w:val="006F139E"/>
    <w:rsid w:val="006F532D"/>
    <w:rsid w:val="00700F3D"/>
    <w:rsid w:val="00711B7D"/>
    <w:rsid w:val="00725FD2"/>
    <w:rsid w:val="00740F48"/>
    <w:rsid w:val="00777C4C"/>
    <w:rsid w:val="00786ABE"/>
    <w:rsid w:val="00794847"/>
    <w:rsid w:val="007A3C62"/>
    <w:rsid w:val="007C3D61"/>
    <w:rsid w:val="00810A2A"/>
    <w:rsid w:val="00813CEB"/>
    <w:rsid w:val="00817A85"/>
    <w:rsid w:val="008251A8"/>
    <w:rsid w:val="00842B31"/>
    <w:rsid w:val="00845506"/>
    <w:rsid w:val="008613E7"/>
    <w:rsid w:val="008761FE"/>
    <w:rsid w:val="0087720B"/>
    <w:rsid w:val="00894B0E"/>
    <w:rsid w:val="008B74FB"/>
    <w:rsid w:val="008D212C"/>
    <w:rsid w:val="008E00E9"/>
    <w:rsid w:val="00906E06"/>
    <w:rsid w:val="00925820"/>
    <w:rsid w:val="00955317"/>
    <w:rsid w:val="00957E59"/>
    <w:rsid w:val="00966C1A"/>
    <w:rsid w:val="009679B2"/>
    <w:rsid w:val="00972BC1"/>
    <w:rsid w:val="0097746D"/>
    <w:rsid w:val="00977F51"/>
    <w:rsid w:val="009944DC"/>
    <w:rsid w:val="009A44E4"/>
    <w:rsid w:val="009B1977"/>
    <w:rsid w:val="00A370F1"/>
    <w:rsid w:val="00A46251"/>
    <w:rsid w:val="00A66E55"/>
    <w:rsid w:val="00A81E89"/>
    <w:rsid w:val="00A96D22"/>
    <w:rsid w:val="00AB2BF2"/>
    <w:rsid w:val="00AE3F4C"/>
    <w:rsid w:val="00AE4B5E"/>
    <w:rsid w:val="00B12AD8"/>
    <w:rsid w:val="00B22229"/>
    <w:rsid w:val="00B3367A"/>
    <w:rsid w:val="00B53134"/>
    <w:rsid w:val="00B67704"/>
    <w:rsid w:val="00B748C5"/>
    <w:rsid w:val="00B81966"/>
    <w:rsid w:val="00B95F4D"/>
    <w:rsid w:val="00BA3802"/>
    <w:rsid w:val="00BA47F3"/>
    <w:rsid w:val="00BB111E"/>
    <w:rsid w:val="00BF14D1"/>
    <w:rsid w:val="00BF3BC9"/>
    <w:rsid w:val="00C0308E"/>
    <w:rsid w:val="00C16741"/>
    <w:rsid w:val="00C23A62"/>
    <w:rsid w:val="00C25F7B"/>
    <w:rsid w:val="00C32ABC"/>
    <w:rsid w:val="00C4530B"/>
    <w:rsid w:val="00C5259E"/>
    <w:rsid w:val="00C60B92"/>
    <w:rsid w:val="00C62576"/>
    <w:rsid w:val="00C646BF"/>
    <w:rsid w:val="00C71DCC"/>
    <w:rsid w:val="00C75F53"/>
    <w:rsid w:val="00C84EF2"/>
    <w:rsid w:val="00C87E06"/>
    <w:rsid w:val="00CA11EA"/>
    <w:rsid w:val="00CB77F0"/>
    <w:rsid w:val="00CC1C4C"/>
    <w:rsid w:val="00CD68A2"/>
    <w:rsid w:val="00CF6993"/>
    <w:rsid w:val="00CF7261"/>
    <w:rsid w:val="00D13709"/>
    <w:rsid w:val="00D17383"/>
    <w:rsid w:val="00D21753"/>
    <w:rsid w:val="00D3630C"/>
    <w:rsid w:val="00D36D85"/>
    <w:rsid w:val="00D66E96"/>
    <w:rsid w:val="00D8269F"/>
    <w:rsid w:val="00D93F60"/>
    <w:rsid w:val="00D94366"/>
    <w:rsid w:val="00DA2378"/>
    <w:rsid w:val="00DA448A"/>
    <w:rsid w:val="00DB0834"/>
    <w:rsid w:val="00DB7A5C"/>
    <w:rsid w:val="00DD66C2"/>
    <w:rsid w:val="00DE185E"/>
    <w:rsid w:val="00DE38E8"/>
    <w:rsid w:val="00DE498E"/>
    <w:rsid w:val="00DE6F5F"/>
    <w:rsid w:val="00E0003A"/>
    <w:rsid w:val="00E05E77"/>
    <w:rsid w:val="00E25DF1"/>
    <w:rsid w:val="00E4027D"/>
    <w:rsid w:val="00E54907"/>
    <w:rsid w:val="00E62575"/>
    <w:rsid w:val="00E72280"/>
    <w:rsid w:val="00E83091"/>
    <w:rsid w:val="00E854D3"/>
    <w:rsid w:val="00EA6386"/>
    <w:rsid w:val="00EE1561"/>
    <w:rsid w:val="00F10BF7"/>
    <w:rsid w:val="00F12BA0"/>
    <w:rsid w:val="00F23968"/>
    <w:rsid w:val="00F24BDB"/>
    <w:rsid w:val="00F24F12"/>
    <w:rsid w:val="00F3312E"/>
    <w:rsid w:val="00F34A9B"/>
    <w:rsid w:val="00F51530"/>
    <w:rsid w:val="00F7210F"/>
    <w:rsid w:val="00FD7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A6AC3"/>
  <w15:chartTrackingRefBased/>
  <w15:docId w15:val="{1C03A983-6413-480F-B33E-7F7B9000E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B38"/>
    <w:pPr>
      <w:spacing w:after="200" w:line="276" w:lineRule="auto"/>
    </w:pPr>
    <w:rPr>
      <w:rFonts w:ascii="Times New Roman" w:eastAsia="Calibri" w:hAnsi="Times New Roman" w:cs="Times New Roman"/>
      <w:sz w:val="24"/>
    </w:rPr>
  </w:style>
  <w:style w:type="paragraph" w:styleId="Heading1">
    <w:name w:val="heading 1"/>
    <w:basedOn w:val="NoSpacing"/>
    <w:next w:val="Normal"/>
    <w:link w:val="Heading1Char"/>
    <w:uiPriority w:val="9"/>
    <w:qFormat/>
    <w:rsid w:val="00D36D85"/>
    <w:pPr>
      <w:spacing w:line="480" w:lineRule="auto"/>
      <w:jc w:val="center"/>
      <w:outlineLvl w:val="0"/>
    </w:pPr>
    <w:rPr>
      <w:b/>
      <w:sz w:val="64"/>
      <w:szCs w:val="64"/>
    </w:rPr>
  </w:style>
  <w:style w:type="paragraph" w:styleId="Heading2">
    <w:name w:val="heading 2"/>
    <w:basedOn w:val="NoSpacing"/>
    <w:next w:val="Normal"/>
    <w:link w:val="Heading2Char"/>
    <w:uiPriority w:val="9"/>
    <w:unhideWhenUsed/>
    <w:qFormat/>
    <w:rsid w:val="00465225"/>
    <w:pPr>
      <w:spacing w:after="240"/>
      <w:jc w:val="center"/>
      <w:outlineLvl w:val="1"/>
    </w:pPr>
    <w:rPr>
      <w:b/>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5B38"/>
    <w:pPr>
      <w:spacing w:after="0" w:line="240" w:lineRule="auto"/>
    </w:pPr>
    <w:rPr>
      <w:rFonts w:ascii="Times New Roman" w:eastAsia="Calibri" w:hAnsi="Times New Roman" w:cs="Times New Roman"/>
      <w:sz w:val="24"/>
    </w:rPr>
  </w:style>
  <w:style w:type="character" w:styleId="Hyperlink">
    <w:name w:val="Hyperlink"/>
    <w:basedOn w:val="DefaultParagraphFont"/>
    <w:uiPriority w:val="99"/>
    <w:unhideWhenUsed/>
    <w:rsid w:val="00EE1561"/>
    <w:rPr>
      <w:color w:val="0563C1" w:themeColor="hyperlink"/>
      <w:u w:val="single"/>
    </w:rPr>
  </w:style>
  <w:style w:type="character" w:styleId="UnresolvedMention">
    <w:name w:val="Unresolved Mention"/>
    <w:basedOn w:val="DefaultParagraphFont"/>
    <w:uiPriority w:val="99"/>
    <w:semiHidden/>
    <w:unhideWhenUsed/>
    <w:rsid w:val="00EE1561"/>
    <w:rPr>
      <w:color w:val="605E5C"/>
      <w:shd w:val="clear" w:color="auto" w:fill="E1DFDD"/>
    </w:rPr>
  </w:style>
  <w:style w:type="character" w:customStyle="1" w:styleId="Heading1Char">
    <w:name w:val="Heading 1 Char"/>
    <w:basedOn w:val="DefaultParagraphFont"/>
    <w:link w:val="Heading1"/>
    <w:uiPriority w:val="9"/>
    <w:rsid w:val="00D36D85"/>
    <w:rPr>
      <w:rFonts w:ascii="Times New Roman" w:eastAsia="Calibri" w:hAnsi="Times New Roman" w:cs="Times New Roman"/>
      <w:b/>
      <w:sz w:val="64"/>
      <w:szCs w:val="64"/>
    </w:rPr>
  </w:style>
  <w:style w:type="character" w:customStyle="1" w:styleId="Heading2Char">
    <w:name w:val="Heading 2 Char"/>
    <w:basedOn w:val="DefaultParagraphFont"/>
    <w:link w:val="Heading2"/>
    <w:uiPriority w:val="9"/>
    <w:rsid w:val="00465225"/>
    <w:rPr>
      <w:rFonts w:ascii="Times New Roman" w:eastAsia="Calibri" w:hAnsi="Times New Roman" w:cs="Times New Roman"/>
      <w:b/>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16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mate20\Desktop\Templates\D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2CD28E8BDACD4393E7472BBE2FBBBC" ma:contentTypeVersion="19" ma:contentTypeDescription="Create a new document." ma:contentTypeScope="" ma:versionID="cd1079099dd703c4ae03099fb8875938">
  <xsd:schema xmlns:xsd="http://www.w3.org/2001/XMLSchema" xmlns:xs="http://www.w3.org/2001/XMLSchema" xmlns:p="http://schemas.microsoft.com/office/2006/metadata/properties" xmlns:ns1="http://schemas.microsoft.com/sharepoint/v3" xmlns:ns2="445c052d-62f2-4311-aa1e-92d59d005667" xmlns:ns3="9eb9d2d6-3b32-48da-b080-b6b04fe49947" targetNamespace="http://schemas.microsoft.com/office/2006/metadata/properties" ma:root="true" ma:fieldsID="145b390360f7b17530c5d602968baf1b" ns1:_="" ns2:_="" ns3:_="">
    <xsd:import namespace="http://schemas.microsoft.com/sharepoint/v3"/>
    <xsd:import namespace="445c052d-62f2-4311-aa1e-92d59d005667"/>
    <xsd:import namespace="9eb9d2d6-3b32-48da-b080-b6b04fe49947"/>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5c052d-62f2-4311-aa1e-92d59d0056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f04b984-fa73-4293-9547-6fa4c72eeb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b9d2d6-3b32-48da-b080-b6b04fe4994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54e9509-e8c6-468d-9bd6-6f75593a1c21}" ma:internalName="TaxCatchAll" ma:showField="CatchAllData" ma:web="9eb9d2d6-3b32-48da-b080-b6b04fe49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45c052d-62f2-4311-aa1e-92d59d005667">
      <Terms xmlns="http://schemas.microsoft.com/office/infopath/2007/PartnerControls"/>
    </lcf76f155ced4ddcb4097134ff3c332f>
    <TaxCatchAll xmlns="9eb9d2d6-3b32-48da-b080-b6b04fe49947" xsi:nil="true"/>
  </documentManagement>
</p:properties>
</file>

<file path=customXml/itemProps1.xml><?xml version="1.0" encoding="utf-8"?>
<ds:datastoreItem xmlns:ds="http://schemas.openxmlformats.org/officeDocument/2006/customXml" ds:itemID="{EAADC328-89F7-41D2-84ED-30296A5FD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5c052d-62f2-4311-aa1e-92d59d005667"/>
    <ds:schemaRef ds:uri="9eb9d2d6-3b32-48da-b080-b6b04fe49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C16AE-2E5F-484E-B7A1-FAC43EF14E22}">
  <ds:schemaRefs>
    <ds:schemaRef ds:uri="http://schemas.microsoft.com/sharepoint/v3/contenttype/forms"/>
  </ds:schemaRefs>
</ds:datastoreItem>
</file>

<file path=customXml/itemProps3.xml><?xml version="1.0" encoding="utf-8"?>
<ds:datastoreItem xmlns:ds="http://schemas.openxmlformats.org/officeDocument/2006/customXml" ds:itemID="{D7CB233C-4C25-4B8E-978A-A910D89E1689}">
  <ds:schemaRefs>
    <ds:schemaRef ds:uri="http://schemas.microsoft.com/office/2006/metadata/properties"/>
    <ds:schemaRef ds:uri="http://schemas.microsoft.com/office/infopath/2007/PartnerControls"/>
    <ds:schemaRef ds:uri="http://schemas.microsoft.com/sharepoint/v3"/>
    <ds:schemaRef ds:uri="445c052d-62f2-4311-aa1e-92d59d005667"/>
    <ds:schemaRef ds:uri="9eb9d2d6-3b32-48da-b080-b6b04fe49947"/>
  </ds:schemaRefs>
</ds:datastoreItem>
</file>

<file path=docProps/app.xml><?xml version="1.0" encoding="utf-8"?>
<Properties xmlns="http://schemas.openxmlformats.org/officeDocument/2006/extended-properties" xmlns:vt="http://schemas.openxmlformats.org/officeDocument/2006/docPropsVTypes">
  <Template>DPI.dotx</Template>
  <TotalTime>1205</TotalTime>
  <Pages>5</Pages>
  <Words>428</Words>
  <Characters>2359</Characters>
  <Application>Microsoft Office Word</Application>
  <DocSecurity>0</DocSecurity>
  <Lines>65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EOG Math Grade 4 BRF Notes</dc:title>
  <dc:subject/>
  <dc:creator>Office of Accountability and Testing</dc:creator>
  <cp:keywords/>
  <dc:description/>
  <cp:lastModifiedBy>Stephanie Boyd</cp:lastModifiedBy>
  <cp:revision>97</cp:revision>
  <dcterms:created xsi:type="dcterms:W3CDTF">2024-11-14T15:48:00Z</dcterms:created>
  <dcterms:modified xsi:type="dcterms:W3CDTF">2026-04-10T18:14:00Z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0x010100352CD28E8BDACD4393E7472BBE2FBBBC</vt:lpwstr>
  </property>
  <property fmtid="{D5CDD505-2E9C-101B-9397-08002B2CF9AE}" pid="3" name="MediaServiceImageTags">
    <vt:lpwstr/>
  </property>
</Properties>
</file>